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1C5" w:rsidRPr="00807D3E" w:rsidRDefault="009951C5" w:rsidP="009951C5">
      <w:pPr>
        <w:spacing w:after="0" w:line="468" w:lineRule="atLeast"/>
        <w:jc w:val="center"/>
        <w:outlineLvl w:val="1"/>
        <w:rPr>
          <w:rFonts w:ascii="Times New Roman" w:eastAsia="Times New Roman" w:hAnsi="Times New Roman" w:cs="Times New Roman"/>
          <w:b/>
          <w:color w:val="2E3836"/>
          <w:sz w:val="24"/>
          <w:szCs w:val="24"/>
          <w:lang w:eastAsia="ru-RU"/>
        </w:rPr>
      </w:pPr>
      <w:r w:rsidRPr="00807D3E">
        <w:rPr>
          <w:rFonts w:ascii="Times New Roman" w:eastAsia="Times New Roman" w:hAnsi="Times New Roman" w:cs="Times New Roman"/>
          <w:b/>
          <w:color w:val="2E3836"/>
          <w:sz w:val="24"/>
          <w:szCs w:val="24"/>
          <w:lang w:eastAsia="ru-RU"/>
        </w:rPr>
        <w:t>Правила рассмотрения жалоб</w:t>
      </w:r>
    </w:p>
    <w:p w:rsidR="009951C5" w:rsidRDefault="009951C5" w:rsidP="009951C5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  </w:t>
      </w: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Рассмотрение жалоб в ОСП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 осуществляется в соответствии с документированной процедурой системы менеджмента качества регламентирующей правила рассмотрения жалоб.</w:t>
      </w:r>
    </w:p>
    <w:p w:rsidR="009951C5" w:rsidRDefault="009951C5" w:rsidP="009951C5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Под жалобой следует понимать выражение неудовлетворенностью деятельностью органа по оценке (подтверждению) соответствия с решением, со стороны какой-либо организации или лица с ожиданием ответа. В случаях возникновения разногласий, по вопросам связанных с основной деятельностью в отношении подтверждения соответствия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», заявитель имеет право обратиться по спорны</w:t>
      </w:r>
      <w:r w:rsidR="00291A3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 вопросам с жалобой, на имя</w:t>
      </w:r>
      <w:r w:rsid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генерального</w:t>
      </w: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директора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="000A21B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» </w:t>
      </w:r>
      <w:r w:rsidR="00142EF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Камардину Инну Евгеньевну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.</w:t>
      </w:r>
    </w:p>
    <w:p w:rsidR="009951C5" w:rsidRDefault="009951C5" w:rsidP="009951C5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При рассмотрении жалобы между ОСП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 и заявителем обеспечивается и соблюдается объективность, справедливость, бесприст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растность и конфиденциальность.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Заявитель может подать жалобу в ОСП при неудовлетворенности деятельностью ОСП в следующих случаях: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не ознакомили с правилами по проведению работ по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сертификации или со схемой сер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тификации;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не ознакомили с требованиями, предъявляемыми к заявителям;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не ознакомили с процедурой рассмотрения жалоб и апелляций;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не довели до сведения изменения, влияющие на подтверждение соответствия;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не предоставили решение органа по сертификации;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нарушили принцип беспристрастности и соблюд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ения конфиденциальности информа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ции;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нарушили установленный порядок проведения работ;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неисполнение работ в установленные сроки;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допущения ошибок при оформлении документов;</w:t>
      </w:r>
    </w:p>
    <w:p w:rsid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и другое.</w:t>
      </w:r>
    </w:p>
    <w:p w:rsidR="00F34034" w:rsidRDefault="00F34034" w:rsidP="009951C5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При рассмотрении жалобы участвуют компетентные сотрудники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», не имеющие непосредственное отношение к предмету жа</w:t>
      </w:r>
      <w:r w:rsidR="00227B2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лобы. При рассмотрении жалоб до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пускается привлечение других специалистов и экспертов из других органов по сертификации продукции, имеющих аналогичную (схожую) область аккредитации с ОСП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». Компетентность привлекаемых специалистов подтверждается документарно путем предоставления документов и сведений, подтверждающих необходимый уровень компетенции (документы об образовании, сведения о трудовой деятельности, документы, подтверждающие выполнение работ по сертификации продукции и другие).</w:t>
      </w:r>
    </w:p>
    <w:p w:rsidR="00F34034" w:rsidRDefault="00F34034" w:rsidP="009951C5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 целях исключения конфликта интересов, обеспечения беспристрастности и независимости, а также соблюдения конфиденциальности, каждый член рабочей группы, участвующий в анализе и утверждении порядка удовлетворения поступившей жалобы, определенной приказом генерального директора для рассмотрения конкретной поступившей жалобы, подписывает соответствующее заявление о конфиденциальности, беспристрастности и отсутствия конфликта интересов</w:t>
      </w:r>
    </w:p>
    <w:p w:rsidR="009951C5" w:rsidRDefault="009951C5" w:rsidP="009951C5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Жалоба должна быть оформлена по форме, размещенной на сайте. В жалобе должны быть указаны причины разногласия, дано обоснование несогласия с решением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», указа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ны документы и т.д.</w:t>
      </w:r>
    </w:p>
    <w:p w:rsidR="009951C5" w:rsidRDefault="009951C5" w:rsidP="009951C5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Жалоба подаётся по почте, факсу, на электронный адрес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», в письменном виде, не позднее чем через 30 календарных дней после решения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», с которым заявитель не согласен. Состав документов, изначально прилагаемых к жалобе определяется заявителем в зависимост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и от существа спорной ситуации.</w:t>
      </w:r>
    </w:p>
    <w:p w:rsidR="00F34034" w:rsidRPr="00F34034" w:rsidRDefault="00F34034" w:rsidP="00F3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034">
        <w:rPr>
          <w:rFonts w:ascii="Times New Roman" w:eastAsia="Calibri" w:hAnsi="Times New Roman" w:cs="Times New Roman"/>
          <w:sz w:val="24"/>
          <w:szCs w:val="24"/>
        </w:rPr>
        <w:t>Регистрацию жалобы в Журнале входящей корреспонденции, осуществляет секретарь в день поступления в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Calibri" w:hAnsi="Times New Roman" w:cs="Times New Roman"/>
          <w:sz w:val="24"/>
          <w:szCs w:val="24"/>
        </w:rPr>
        <w:t>», с присвоением жалобе регистрационного входящего номера, и передаёт её генеральному директору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Calibri" w:hAnsi="Times New Roman" w:cs="Times New Roman"/>
          <w:sz w:val="24"/>
          <w:szCs w:val="24"/>
        </w:rPr>
        <w:t>». Секретарь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Calibri" w:hAnsi="Times New Roman" w:cs="Times New Roman"/>
          <w:sz w:val="24"/>
          <w:szCs w:val="24"/>
        </w:rPr>
        <w:t>» делает копию жалобы без прилагаемого комплекта документов, которую подшивает в дело к «Журналу реги</w:t>
      </w:r>
      <w:r w:rsidRPr="00F34034">
        <w:rPr>
          <w:rFonts w:ascii="Times New Roman" w:eastAsia="Calibri" w:hAnsi="Times New Roman" w:cs="Times New Roman"/>
          <w:sz w:val="24"/>
          <w:szCs w:val="24"/>
        </w:rPr>
        <w:lastRenderedPageBreak/>
        <w:t>страции входящей корреспонденции», оригинал жалобы и прилагаемого заказчиком комплекта документов передает генеральному директору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4034" w:rsidRPr="00F34034" w:rsidRDefault="00F34034" w:rsidP="00F34034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F34034">
        <w:rPr>
          <w:rFonts w:ascii="Times New Roman" w:eastAsia="Calibri" w:hAnsi="Times New Roman" w:cs="Times New Roman"/>
          <w:sz w:val="24"/>
          <w:szCs w:val="24"/>
        </w:rPr>
        <w:t>Получение каждой жалобы немедленно (в день регистрации жалобы) подтверждается заявителю (например, по почте, факсу, телефону, курьерской службой или электронной почте) путем направления письма (извещения), за подписью генерального директора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Calibri" w:hAnsi="Times New Roman" w:cs="Times New Roman"/>
          <w:sz w:val="24"/>
          <w:szCs w:val="24"/>
        </w:rPr>
        <w:t>» в произвольной форме, с обязательным подтверждением от него факта получения и регистрации его жалобы.</w:t>
      </w:r>
      <w:r w:rsidRPr="00F34034">
        <w:rPr>
          <w:rFonts w:ascii="Calibri" w:eastAsia="Calibri" w:hAnsi="Calibri" w:cs="Times New Roman"/>
        </w:rPr>
        <w:t xml:space="preserve"> </w:t>
      </w:r>
    </w:p>
    <w:p w:rsidR="00F34034" w:rsidRPr="00F34034" w:rsidRDefault="00F34034" w:rsidP="00F3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34034">
        <w:rPr>
          <w:rFonts w:ascii="Times New Roman" w:eastAsia="Calibri" w:hAnsi="Times New Roman" w:cs="Times New Roman"/>
          <w:sz w:val="24"/>
          <w:szCs w:val="24"/>
        </w:rPr>
        <w:t>ри получении жалобы ОСП подтверждает, имеет ли поступившая жалоба к деятельности ОСП, за которую он несет ответственность, и если имеет то принять ее к рассмотрению. Подтверждение данного требование осуществляется при анализе жалобы со стороны генерального директора на предмет соответствует ли поступившая жалоба деятельности ОСП.</w:t>
      </w:r>
    </w:p>
    <w:p w:rsidR="00F34034" w:rsidRPr="00F34034" w:rsidRDefault="00F34034" w:rsidP="00F3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034">
        <w:rPr>
          <w:rFonts w:ascii="Times New Roman" w:eastAsia="Calibri" w:hAnsi="Times New Roman" w:cs="Times New Roman"/>
          <w:sz w:val="24"/>
          <w:szCs w:val="24"/>
        </w:rPr>
        <w:t>Жалоба, содержащая некорректную информацию, признаётся необоснованной. Удовлетворения требований заявителя в такой ситуации не происходит. Если заявитель в тексте жалобы не обосновал причину своего недовольства или не предоставил доказательства своей позиции, обращение также будет считаться неприемлемым.</w:t>
      </w:r>
    </w:p>
    <w:p w:rsidR="00F34034" w:rsidRPr="00F34034" w:rsidRDefault="00F34034" w:rsidP="00F3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034">
        <w:rPr>
          <w:rFonts w:ascii="Times New Roman" w:eastAsia="Calibri" w:hAnsi="Times New Roman" w:cs="Times New Roman"/>
          <w:sz w:val="24"/>
          <w:szCs w:val="24"/>
        </w:rPr>
        <w:t xml:space="preserve">Исполнителем по формированию письма о получении жалобы (и, при необходимости, содержащего информацию об отказе в рассмотрении жалобы </w:t>
      </w:r>
      <w:r w:rsidRPr="00F34034">
        <w:rPr>
          <w:rFonts w:ascii="Times New Roman" w:eastAsia="Calibri" w:hAnsi="Times New Roman" w:cs="Times New Roman"/>
          <w:color w:val="000000"/>
          <w:sz w:val="24"/>
          <w:szCs w:val="24"/>
        </w:rPr>
        <w:t>с обязательным указанием причин</w:t>
      </w:r>
      <w:r w:rsidRPr="00F34034">
        <w:rPr>
          <w:rFonts w:ascii="Times New Roman" w:eastAsia="Calibri" w:hAnsi="Times New Roman" w:cs="Times New Roman"/>
          <w:sz w:val="24"/>
          <w:szCs w:val="24"/>
        </w:rPr>
        <w:t>) является менеджер по качеству.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 случае обоснованности поступившей жалобы генеральный директор передает ее менеджеру по качеству, который является ответственным за разработку мер по устранению жалобы.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Менеджер по качеству ОСП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по факту получения жалобы реги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стрирует жалобу в «Журнале регистрации жалоб ОСП ОО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 жалобе руководите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ля ОСП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 и устанавливает контактных лиц и устойчивые каналы связи для взаимодействия. Ответственным за ведение «Журнала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регистрации жалоб ОСП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 является менеджер по качеству.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Для организации работ по рассмотрению поступив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шей жалобы издается приказ гене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рального директора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», устанавливающий с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остав лиц (рабочую группу), при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влекаемых к рассмотрению жалобы, данные, которые должны быть ими представлены, дату проведения встречи. В состав рабочей группы не включаются лица, участвующие в деятельности по сертификации, которая имеет отношение к поступившей жалобе 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Менеджер по качеству ОСП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 со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вместно с рабочей группой (мене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джер по качеству входит в состав рабочей группы) рассматр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ивают жалобу, анализирует сведе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ния, прилагаемые к жалобе и совместно проводят анализ возни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кшей ситуации в течение 5 ра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бочих дней с момента её регистрации. 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При рассмотрении жалобы анализируются все связанные с ней обстоятельства и данные. Уровень расследования должен быть соразмерным важности и тяжести последствий жалобы.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  может потребовать от предъявителя пр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едставления дополнительных доку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ментов, необходимых для принятия решения по спорным вопросам, в случае недостаточности первоначально представленной им информации.</w:t>
      </w:r>
    </w:p>
    <w:p w:rsid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По итогам работы рабочей группы рассмотрения жалобы формирует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ся решение по жа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лобам. Решение формирует менеджер по качеству ОСП.</w:t>
      </w:r>
    </w:p>
    <w:p w:rsidR="009951C5" w:rsidRDefault="009951C5" w:rsidP="009951C5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Срок рассмотрения, принятие решения и направление ответа по поступившей жалобе составляет не более 10 рабочих дней от поступления жалобы. Увеличение сроков рассмотрения жалобы и принятия решения не предусмотрено в соответствии с требованиями п.1.1 ч.1 ст.13 Федерального закона от 30.12.2013г. №412-ФЗ.</w:t>
      </w:r>
    </w:p>
    <w:p w:rsidR="00F34034" w:rsidRDefault="00F34034" w:rsidP="009951C5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Решение по жалобе оформляется менеджером по качеству, в двух экземплярах, в течение 1 рабочего дня с момента принятия и оформления соответствующего решения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.</w:t>
      </w:r>
    </w:p>
    <w:p w:rsidR="00F34034" w:rsidRPr="00F34034" w:rsidRDefault="006424F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Решение по жалобе содержит</w:t>
      </w:r>
      <w:r w:rsidR="00F34034"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: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при полном или частичном удовлетворении жалобы, срок и способ ее удовлетворения;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при полном или частичном отказе в удовлетворении жалобы: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F34034" w:rsidRP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lastRenderedPageBreak/>
        <w:t>-  перечень документов подтверждающих обоснованность решения;</w:t>
      </w:r>
    </w:p>
    <w:p w:rsidR="00F34034" w:rsidRDefault="00F34034" w:rsidP="00F34034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Решение по жалобе высылает секретарь, на адрес заявителя в письменном виде, не позднее 1 рабочего дня с момента его оформления, с использованием средств связи, обеспечивающих фиксированную отправку или под расписку. Копия решения по жалобе остаётся у секретаря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», которая подшивается в дело к «Журналу исходящей корреспонден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ции». 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Второй экземпляр решения, все документы и материалы по работе с жалобой хранятся в деле к журналу «Жалобы» у менеджер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а по качеству ООО «</w:t>
      </w:r>
      <w:r w:rsidR="000A21BC">
        <w:rPr>
          <w:rFonts w:ascii="Times New Roman" w:hAnsi="Times New Roman" w:cs="Times New Roman"/>
          <w:sz w:val="24"/>
          <w:szCs w:val="24"/>
        </w:rPr>
        <w:t>ФЦС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, с последующей сдачей в ар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хив. </w:t>
      </w:r>
      <w:r w:rsidRPr="00F34034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Если на решение по жалобе, в течение 30 календарных дней с момента его отправления не поступило возражения от заказчика, оно считается принятым</w:t>
      </w:r>
    </w:p>
    <w:p w:rsidR="009951C5" w:rsidRDefault="009951C5" w:rsidP="009951C5">
      <w:pPr>
        <w:spacing w:after="0" w:line="240" w:lineRule="auto"/>
        <w:ind w:left="45" w:right="45" w:firstLine="239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564FE5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Работа с жалобами направлена на повышение удовлетворённости потребителя.</w:t>
      </w:r>
      <w:r w:rsidRPr="00807D3E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</w:p>
    <w:p w:rsidR="009951C5" w:rsidRDefault="009951C5" w:rsidP="009951C5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</w:p>
    <w:p w:rsidR="00117571" w:rsidRDefault="00117571" w:rsidP="00C115A2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</w:p>
    <w:p w:rsidR="002628D3" w:rsidRDefault="002628D3" w:rsidP="00C35166">
      <w:pPr>
        <w:spacing w:after="0"/>
        <w:jc w:val="both"/>
        <w:rPr>
          <w:b/>
          <w:sz w:val="24"/>
          <w:szCs w:val="24"/>
        </w:rPr>
      </w:pPr>
    </w:p>
    <w:p w:rsidR="002628D3" w:rsidRDefault="002628D3" w:rsidP="00C35166">
      <w:pPr>
        <w:spacing w:after="0"/>
        <w:jc w:val="both"/>
        <w:rPr>
          <w:b/>
          <w:sz w:val="24"/>
          <w:szCs w:val="24"/>
        </w:rPr>
      </w:pPr>
    </w:p>
    <w:p w:rsidR="002628D3" w:rsidRPr="004C1ED8" w:rsidRDefault="002628D3" w:rsidP="00C35166">
      <w:pPr>
        <w:spacing w:after="0"/>
        <w:jc w:val="both"/>
        <w:rPr>
          <w:b/>
          <w:sz w:val="24"/>
          <w:szCs w:val="24"/>
        </w:rPr>
      </w:pPr>
    </w:p>
    <w:sectPr w:rsidR="002628D3" w:rsidRPr="004C1ED8" w:rsidSect="00F668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D38"/>
    <w:multiLevelType w:val="hybridMultilevel"/>
    <w:tmpl w:val="0ECC1794"/>
    <w:lvl w:ilvl="0" w:tplc="335EF0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4CD7"/>
    <w:multiLevelType w:val="hybridMultilevel"/>
    <w:tmpl w:val="B0F4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674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A1285"/>
    <w:multiLevelType w:val="multilevel"/>
    <w:tmpl w:val="4BD0EA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35AA5"/>
    <w:multiLevelType w:val="hybridMultilevel"/>
    <w:tmpl w:val="6F9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61388">
    <w:abstractNumId w:val="5"/>
  </w:num>
  <w:num w:numId="2" w16cid:durableId="1124157498">
    <w:abstractNumId w:val="1"/>
  </w:num>
  <w:num w:numId="3" w16cid:durableId="1167012038">
    <w:abstractNumId w:val="4"/>
  </w:num>
  <w:num w:numId="4" w16cid:durableId="1699772123">
    <w:abstractNumId w:val="3"/>
  </w:num>
  <w:num w:numId="5" w16cid:durableId="1081563640">
    <w:abstractNumId w:val="0"/>
  </w:num>
  <w:num w:numId="6" w16cid:durableId="1701084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93C"/>
    <w:rsid w:val="00010467"/>
    <w:rsid w:val="00040269"/>
    <w:rsid w:val="00051566"/>
    <w:rsid w:val="00055EB5"/>
    <w:rsid w:val="00064077"/>
    <w:rsid w:val="0006462A"/>
    <w:rsid w:val="0008674E"/>
    <w:rsid w:val="000A1E59"/>
    <w:rsid w:val="000A21BC"/>
    <w:rsid w:val="000C0CC6"/>
    <w:rsid w:val="000D3DB7"/>
    <w:rsid w:val="000E0C1D"/>
    <w:rsid w:val="001173C8"/>
    <w:rsid w:val="00117571"/>
    <w:rsid w:val="00121336"/>
    <w:rsid w:val="0012274E"/>
    <w:rsid w:val="00142EF6"/>
    <w:rsid w:val="00145A88"/>
    <w:rsid w:val="001722F1"/>
    <w:rsid w:val="001E66C2"/>
    <w:rsid w:val="001F7983"/>
    <w:rsid w:val="00221092"/>
    <w:rsid w:val="0022596E"/>
    <w:rsid w:val="00227B2B"/>
    <w:rsid w:val="00237ED9"/>
    <w:rsid w:val="002628D3"/>
    <w:rsid w:val="002671E4"/>
    <w:rsid w:val="00291A36"/>
    <w:rsid w:val="003111B0"/>
    <w:rsid w:val="00333C1A"/>
    <w:rsid w:val="00335E76"/>
    <w:rsid w:val="00372BD0"/>
    <w:rsid w:val="00374A82"/>
    <w:rsid w:val="003876C7"/>
    <w:rsid w:val="00396ACF"/>
    <w:rsid w:val="00397F50"/>
    <w:rsid w:val="003C39DE"/>
    <w:rsid w:val="003D5B5A"/>
    <w:rsid w:val="003D67A2"/>
    <w:rsid w:val="003E4676"/>
    <w:rsid w:val="003F3712"/>
    <w:rsid w:val="004045D6"/>
    <w:rsid w:val="00423EFD"/>
    <w:rsid w:val="00441597"/>
    <w:rsid w:val="00463C5B"/>
    <w:rsid w:val="004821B2"/>
    <w:rsid w:val="00486541"/>
    <w:rsid w:val="004B002B"/>
    <w:rsid w:val="004C1ED8"/>
    <w:rsid w:val="004D1C42"/>
    <w:rsid w:val="004D43AC"/>
    <w:rsid w:val="00506970"/>
    <w:rsid w:val="00507B78"/>
    <w:rsid w:val="00512E77"/>
    <w:rsid w:val="00543824"/>
    <w:rsid w:val="0056386B"/>
    <w:rsid w:val="005E3A3F"/>
    <w:rsid w:val="005F2C81"/>
    <w:rsid w:val="006020E4"/>
    <w:rsid w:val="0061224A"/>
    <w:rsid w:val="00614F42"/>
    <w:rsid w:val="00621F6A"/>
    <w:rsid w:val="00624F38"/>
    <w:rsid w:val="00632CFB"/>
    <w:rsid w:val="00634291"/>
    <w:rsid w:val="006424F4"/>
    <w:rsid w:val="00646D37"/>
    <w:rsid w:val="006672A0"/>
    <w:rsid w:val="006E1362"/>
    <w:rsid w:val="006E50F5"/>
    <w:rsid w:val="006F6FE7"/>
    <w:rsid w:val="006F7EC7"/>
    <w:rsid w:val="00704AD8"/>
    <w:rsid w:val="00721EB4"/>
    <w:rsid w:val="0074006A"/>
    <w:rsid w:val="00785FAD"/>
    <w:rsid w:val="007A0FDC"/>
    <w:rsid w:val="007C31CE"/>
    <w:rsid w:val="007D6D42"/>
    <w:rsid w:val="007E0C86"/>
    <w:rsid w:val="00801303"/>
    <w:rsid w:val="00807D3E"/>
    <w:rsid w:val="00830DB3"/>
    <w:rsid w:val="00876997"/>
    <w:rsid w:val="008D01C5"/>
    <w:rsid w:val="008D0BDE"/>
    <w:rsid w:val="008D2055"/>
    <w:rsid w:val="008F44F5"/>
    <w:rsid w:val="00911A95"/>
    <w:rsid w:val="00914CD0"/>
    <w:rsid w:val="009450DD"/>
    <w:rsid w:val="00966C58"/>
    <w:rsid w:val="009900AA"/>
    <w:rsid w:val="009951C5"/>
    <w:rsid w:val="009B55C5"/>
    <w:rsid w:val="00A05BFF"/>
    <w:rsid w:val="00A234FD"/>
    <w:rsid w:val="00A32231"/>
    <w:rsid w:val="00A3393C"/>
    <w:rsid w:val="00A409CF"/>
    <w:rsid w:val="00A412AE"/>
    <w:rsid w:val="00A43C7B"/>
    <w:rsid w:val="00A61318"/>
    <w:rsid w:val="00A927B8"/>
    <w:rsid w:val="00AB10D2"/>
    <w:rsid w:val="00AB1A96"/>
    <w:rsid w:val="00AF0166"/>
    <w:rsid w:val="00B039C8"/>
    <w:rsid w:val="00B1043E"/>
    <w:rsid w:val="00B14046"/>
    <w:rsid w:val="00B21E94"/>
    <w:rsid w:val="00B34059"/>
    <w:rsid w:val="00B74D43"/>
    <w:rsid w:val="00C04F04"/>
    <w:rsid w:val="00C115A2"/>
    <w:rsid w:val="00C16EA5"/>
    <w:rsid w:val="00C35166"/>
    <w:rsid w:val="00C61E61"/>
    <w:rsid w:val="00C642EC"/>
    <w:rsid w:val="00C845FC"/>
    <w:rsid w:val="00C92F8F"/>
    <w:rsid w:val="00C966B2"/>
    <w:rsid w:val="00CB60D1"/>
    <w:rsid w:val="00CD6D7A"/>
    <w:rsid w:val="00D07BD7"/>
    <w:rsid w:val="00D15A01"/>
    <w:rsid w:val="00D22B93"/>
    <w:rsid w:val="00D47B69"/>
    <w:rsid w:val="00D53192"/>
    <w:rsid w:val="00D575F3"/>
    <w:rsid w:val="00D8101E"/>
    <w:rsid w:val="00D915E2"/>
    <w:rsid w:val="00DA255F"/>
    <w:rsid w:val="00DA791C"/>
    <w:rsid w:val="00DB7118"/>
    <w:rsid w:val="00DC3BF6"/>
    <w:rsid w:val="00E14701"/>
    <w:rsid w:val="00E200F2"/>
    <w:rsid w:val="00E217B7"/>
    <w:rsid w:val="00E2331E"/>
    <w:rsid w:val="00E3446B"/>
    <w:rsid w:val="00E41F2A"/>
    <w:rsid w:val="00E46BFC"/>
    <w:rsid w:val="00E67497"/>
    <w:rsid w:val="00E73937"/>
    <w:rsid w:val="00EB4422"/>
    <w:rsid w:val="00EB69EC"/>
    <w:rsid w:val="00EF40D3"/>
    <w:rsid w:val="00F03843"/>
    <w:rsid w:val="00F26690"/>
    <w:rsid w:val="00F34034"/>
    <w:rsid w:val="00F61B43"/>
    <w:rsid w:val="00F62C73"/>
    <w:rsid w:val="00F6686D"/>
    <w:rsid w:val="00F678B2"/>
    <w:rsid w:val="00FB2ECE"/>
    <w:rsid w:val="00FD3391"/>
    <w:rsid w:val="00FE2942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CD15"/>
  <w15:docId w15:val="{104D6522-5889-48BD-9D26-64D27AA6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6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915E2"/>
    <w:rPr>
      <w:color w:val="0000FF"/>
      <w:u w:val="single"/>
    </w:rPr>
  </w:style>
  <w:style w:type="paragraph" w:customStyle="1" w:styleId="22">
    <w:name w:val="Основной текст 22"/>
    <w:basedOn w:val="a"/>
    <w:rsid w:val="00D91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2E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2E77"/>
    <w:rPr>
      <w:sz w:val="16"/>
      <w:szCs w:val="16"/>
    </w:rPr>
  </w:style>
  <w:style w:type="table" w:styleId="ab">
    <w:name w:val="Table Grid"/>
    <w:basedOn w:val="a1"/>
    <w:uiPriority w:val="39"/>
    <w:rsid w:val="0063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трифонов</dc:creator>
  <cp:keywords/>
  <dc:description/>
  <cp:lastModifiedBy>Arkadiy</cp:lastModifiedBy>
  <cp:revision>127</cp:revision>
  <dcterms:created xsi:type="dcterms:W3CDTF">2015-07-13T05:29:00Z</dcterms:created>
  <dcterms:modified xsi:type="dcterms:W3CDTF">2023-04-19T10:13:00Z</dcterms:modified>
</cp:coreProperties>
</file>